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F633" w14:textId="3AC3610C" w:rsidR="002E4760" w:rsidRPr="002E4760" w:rsidRDefault="002E4760" w:rsidP="002E47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4760">
        <w:rPr>
          <w:sz w:val="28"/>
          <w:szCs w:val="28"/>
        </w:rPr>
        <w:t>Рабочая программа курса «</w:t>
      </w:r>
      <w:r w:rsidRPr="002E4760">
        <w:rPr>
          <w:sz w:val="28"/>
          <w:szCs w:val="28"/>
        </w:rPr>
        <w:t>Введение в и</w:t>
      </w:r>
      <w:r w:rsidRPr="002E4760">
        <w:rPr>
          <w:sz w:val="28"/>
          <w:szCs w:val="28"/>
        </w:rPr>
        <w:t>нформатик</w:t>
      </w:r>
      <w:r w:rsidRPr="002E4760">
        <w:rPr>
          <w:sz w:val="28"/>
          <w:szCs w:val="28"/>
        </w:rPr>
        <w:t>у</w:t>
      </w:r>
      <w:r w:rsidRPr="002E4760">
        <w:rPr>
          <w:sz w:val="28"/>
          <w:szCs w:val="28"/>
        </w:rPr>
        <w:t xml:space="preserve">» основной школы </w:t>
      </w:r>
      <w:r w:rsidRPr="002E4760">
        <w:rPr>
          <w:sz w:val="28"/>
          <w:szCs w:val="28"/>
        </w:rPr>
        <w:t xml:space="preserve"> </w:t>
      </w:r>
      <w:r w:rsidRPr="002E4760">
        <w:rPr>
          <w:sz w:val="28"/>
          <w:szCs w:val="28"/>
        </w:rPr>
        <w:t xml:space="preserve"> составлена на основе закона «Об образовании», Федерального государственного образовательного стандарта общего образования, примерной учебной программы по информатике для 5-6 классов, требований к результатам освоения основной образовательной программы (личностных, метапредметных, предметных); </w:t>
      </w:r>
      <w:proofErr w:type="spellStart"/>
      <w:r w:rsidRPr="002E4760">
        <w:rPr>
          <w:sz w:val="28"/>
          <w:szCs w:val="28"/>
        </w:rPr>
        <w:t>основныых</w:t>
      </w:r>
      <w:proofErr w:type="spellEnd"/>
      <w:r w:rsidRPr="002E4760">
        <w:rPr>
          <w:sz w:val="28"/>
          <w:szCs w:val="28"/>
        </w:rPr>
        <w:t xml:space="preserve"> подходов к развитию и формированию универсальных учебных действий (УУД) для основного общего образования.  </w:t>
      </w:r>
    </w:p>
    <w:p w14:paraId="168BD7A6" w14:textId="77777777" w:rsidR="002E4760" w:rsidRPr="002E4760" w:rsidRDefault="002E4760" w:rsidP="002E4760">
      <w:pPr>
        <w:pStyle w:val="a3"/>
        <w:ind w:firstLine="902"/>
        <w:jc w:val="both"/>
        <w:rPr>
          <w:sz w:val="28"/>
          <w:szCs w:val="28"/>
        </w:rPr>
      </w:pPr>
      <w:r w:rsidRPr="002E4760">
        <w:rPr>
          <w:sz w:val="28"/>
          <w:szCs w:val="28"/>
        </w:rPr>
        <w:t>Цели и задачи изучения информатики в основной школе.</w:t>
      </w:r>
    </w:p>
    <w:p w14:paraId="0DDCBBF9" w14:textId="77777777" w:rsidR="002E4760" w:rsidRPr="002E4760" w:rsidRDefault="002E4760" w:rsidP="002E476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2E4760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6823E991" w14:textId="77777777" w:rsidR="002E4760" w:rsidRPr="002E4760" w:rsidRDefault="002E4760" w:rsidP="002E476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2E4760">
        <w:rPr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44C43CA9" w14:textId="77777777" w:rsidR="002E4760" w:rsidRPr="002E4760" w:rsidRDefault="002E4760" w:rsidP="002E476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2E4760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37580932" w14:textId="77777777" w:rsidR="002E4760" w:rsidRPr="002E4760" w:rsidRDefault="002E4760" w:rsidP="002E476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2E4760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14:paraId="476588EC" w14:textId="77777777" w:rsidR="002E4760" w:rsidRPr="002E4760" w:rsidRDefault="002E4760" w:rsidP="002E4760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2E4760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660A048B" w14:textId="77777777" w:rsidR="002E4760" w:rsidRPr="002E4760" w:rsidRDefault="002E4760">
      <w:pPr>
        <w:rPr>
          <w:sz w:val="28"/>
          <w:szCs w:val="28"/>
        </w:rPr>
      </w:pPr>
    </w:p>
    <w:sectPr w:rsidR="002E4760" w:rsidRPr="002E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60"/>
    <w:rsid w:val="002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41C7"/>
  <w15:chartTrackingRefBased/>
  <w15:docId w15:val="{B2C50A45-D524-4AAA-AF30-F592753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2024-01-21T12:59:00Z</dcterms:created>
  <dcterms:modified xsi:type="dcterms:W3CDTF">2024-01-21T13:00:00Z</dcterms:modified>
</cp:coreProperties>
</file>