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B649" w14:textId="77777777" w:rsidR="000E5E57" w:rsidRDefault="000E5E57" w:rsidP="000E5E57">
      <w:pPr>
        <w:pStyle w:val="21"/>
        <w:shd w:val="clear" w:color="auto" w:fill="auto"/>
        <w:spacing w:before="0" w:after="0" w:line="322" w:lineRule="exact"/>
        <w:ind w:firstLine="74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Рабочая программа по обществознанию  для 7 класса составлена на основе требований</w:t>
      </w:r>
    </w:p>
    <w:p w14:paraId="0AC0DF4C" w14:textId="77777777" w:rsidR="000E5E57" w:rsidRDefault="000E5E57" w:rsidP="000E5E57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Федерального государственного обра</w:t>
      </w:r>
      <w:r>
        <w:rPr>
          <w:rStyle w:val="2"/>
          <w:color w:val="000000"/>
          <w:sz w:val="24"/>
          <w:szCs w:val="24"/>
        </w:rPr>
        <w:softHyphen/>
        <w:t xml:space="preserve">зовательного стандарта </w:t>
      </w:r>
    </w:p>
    <w:p w14:paraId="244312BF" w14:textId="77777777" w:rsidR="000E5E57" w:rsidRDefault="000E5E57" w:rsidP="000E5E57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 по обществознанию.  </w:t>
      </w:r>
    </w:p>
    <w:p w14:paraId="3C32DC57" w14:textId="77777777" w:rsidR="000E5E57" w:rsidRDefault="000E5E57" w:rsidP="000E5E57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Концепции духовно-нравственного развития и воспитания личности гражданина России, </w:t>
      </w:r>
    </w:p>
    <w:p w14:paraId="063BBCDE" w14:textId="77777777" w:rsidR="000E5E57" w:rsidRDefault="000E5E57" w:rsidP="000E5E57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Концепции преподавания общест</w:t>
      </w:r>
      <w:r>
        <w:rPr>
          <w:rStyle w:val="2"/>
          <w:color w:val="000000"/>
          <w:sz w:val="24"/>
          <w:szCs w:val="24"/>
        </w:rPr>
        <w:softHyphen/>
        <w:t xml:space="preserve">вознания, </w:t>
      </w:r>
    </w:p>
    <w:p w14:paraId="0EC90280" w14:textId="4A26C728" w:rsidR="000E5E57" w:rsidRPr="000E5E57" w:rsidRDefault="000E5E57" w:rsidP="000E5E57">
      <w:pPr>
        <w:pStyle w:val="21"/>
        <w:numPr>
          <w:ilvl w:val="0"/>
          <w:numId w:val="1"/>
        </w:numPr>
        <w:shd w:val="clear" w:color="auto" w:fill="auto"/>
        <w:spacing w:before="0" w:after="0" w:line="317" w:lineRule="exact"/>
      </w:pPr>
      <w:r>
        <w:rPr>
          <w:color w:val="000000"/>
          <w:sz w:val="24"/>
          <w:szCs w:val="24"/>
          <w:lang w:bidi="ru-RU"/>
        </w:rPr>
        <w:t>Рабочей программы   по воспитанию.</w:t>
      </w:r>
    </w:p>
    <w:p w14:paraId="5071A68A" w14:textId="77777777" w:rsidR="000E5E57" w:rsidRDefault="000E5E57" w:rsidP="000E5E57">
      <w:pPr>
        <w:pStyle w:val="21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rStyle w:val="2"/>
          <w:color w:val="000000"/>
          <w:sz w:val="24"/>
          <w:szCs w:val="24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14:paraId="330EE542" w14:textId="77777777" w:rsidR="000E5E57" w:rsidRDefault="000E5E57" w:rsidP="000E5E57">
      <w:pPr>
        <w:pStyle w:val="21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2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воспитанию общероссийской идентичности, патриотизма, гражданственно</w:t>
      </w:r>
      <w:r>
        <w:rPr>
          <w:rStyle w:val="2"/>
          <w:color w:val="000000"/>
          <w:sz w:val="24"/>
          <w:szCs w:val="24"/>
        </w:rPr>
        <w:softHyphen/>
        <w:t>сти, социальной ответственности, правового самосознания, толерантности, приверженности ценностям, закрепленным в Конституции Российской Феде</w:t>
      </w:r>
      <w:r>
        <w:rPr>
          <w:rStyle w:val="2"/>
          <w:color w:val="000000"/>
          <w:sz w:val="24"/>
          <w:szCs w:val="24"/>
        </w:rPr>
        <w:softHyphen/>
        <w:t>рации;</w:t>
      </w:r>
    </w:p>
    <w:p w14:paraId="5D7DE8BF" w14:textId="77777777" w:rsidR="000E5E57" w:rsidRDefault="000E5E57" w:rsidP="000E5E57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32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развитию личности на исключительно важном этапе ее социализации — в подростковом возрасте, повышению уровня ее духовно-нравственной, поли</w:t>
      </w:r>
      <w:r>
        <w:rPr>
          <w:rStyle w:val="2"/>
          <w:color w:val="000000"/>
          <w:sz w:val="24"/>
          <w:szCs w:val="24"/>
        </w:rPr>
        <w:softHyphen/>
        <w:t>тической и правовой культуры, становлению социального поведения, осно</w:t>
      </w:r>
      <w:r>
        <w:rPr>
          <w:rStyle w:val="2"/>
          <w:color w:val="000000"/>
          <w:sz w:val="24"/>
          <w:szCs w:val="24"/>
        </w:rPr>
        <w:softHyphen/>
        <w:t>ванного на уважении закона и правопорядка; углублению интереса к изуче</w:t>
      </w:r>
      <w:r>
        <w:rPr>
          <w:rStyle w:val="2"/>
          <w:color w:val="000000"/>
          <w:sz w:val="24"/>
          <w:szCs w:val="24"/>
        </w:rPr>
        <w:softHyphen/>
        <w:t>нию социальных и гуманитарных дисциплин; формированию способности к личному самоопределению, самореализации, самоконтроля; повышению мо</w:t>
      </w:r>
      <w:r>
        <w:rPr>
          <w:rStyle w:val="2"/>
          <w:color w:val="000000"/>
          <w:sz w:val="24"/>
          <w:szCs w:val="24"/>
        </w:rPr>
        <w:softHyphen/>
        <w:t>тивации к высокопроизводительной, наукоемкой трудовой деятельности;</w:t>
      </w:r>
    </w:p>
    <w:p w14:paraId="4256C413" w14:textId="77777777" w:rsidR="000E5E57" w:rsidRDefault="000E5E57" w:rsidP="000E5E57">
      <w:pPr>
        <w:pStyle w:val="21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2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формированию у обучающихся целостной картины общества, адекватной современному уровню знаний о нем и доступной по содержанию для школь</w:t>
      </w:r>
      <w:r>
        <w:rPr>
          <w:rStyle w:val="2"/>
          <w:color w:val="000000"/>
          <w:sz w:val="24"/>
          <w:szCs w:val="24"/>
        </w:rPr>
        <w:softHyphen/>
        <w:t>ников младшего и среднего подросткового возраста; освоению обучающими</w:t>
      </w:r>
      <w:r>
        <w:rPr>
          <w:rStyle w:val="2"/>
          <w:color w:val="000000"/>
          <w:sz w:val="24"/>
          <w:szCs w:val="24"/>
        </w:rPr>
        <w:softHyphen/>
        <w:t>ся тех знаний об основных сферах человеческой деятельности и о социаль</w:t>
      </w:r>
      <w:r>
        <w:rPr>
          <w:rStyle w:val="2"/>
          <w:color w:val="000000"/>
          <w:sz w:val="24"/>
          <w:szCs w:val="24"/>
        </w:rPr>
        <w:softHyphen/>
        <w:t>ных институтах, формах регулирования общественных отношений, которые необходимы для взаимодействия с социальной средой и выполнения типич</w:t>
      </w:r>
      <w:r>
        <w:rPr>
          <w:rStyle w:val="2"/>
          <w:color w:val="000000"/>
          <w:sz w:val="24"/>
          <w:szCs w:val="24"/>
        </w:rPr>
        <w:softHyphen/>
        <w:t>ных социальных ролей человека и гражданина;</w:t>
      </w:r>
    </w:p>
    <w:p w14:paraId="15ACDAD5" w14:textId="77777777" w:rsidR="000E5E57" w:rsidRDefault="000E5E57" w:rsidP="000E5E57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 w:line="32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овладению обучающимися умениями получать из разнообразных источни</w:t>
      </w:r>
      <w:r>
        <w:rPr>
          <w:rStyle w:val="2"/>
          <w:color w:val="000000"/>
          <w:sz w:val="24"/>
          <w:szCs w:val="24"/>
        </w:rPr>
        <w:softHyphen/>
        <w:t>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14:paraId="2353CD43" w14:textId="77777777" w:rsidR="000E5E57" w:rsidRDefault="000E5E57" w:rsidP="000E5E57">
      <w:pPr>
        <w:pStyle w:val="21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22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формированию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</w:t>
      </w:r>
      <w:r>
        <w:rPr>
          <w:rStyle w:val="2"/>
          <w:color w:val="000000"/>
          <w:sz w:val="24"/>
          <w:szCs w:val="24"/>
        </w:rPr>
        <w:softHyphen/>
        <w:t>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</w:t>
      </w:r>
      <w:r>
        <w:rPr>
          <w:rStyle w:val="2"/>
          <w:color w:val="000000"/>
          <w:sz w:val="24"/>
          <w:szCs w:val="24"/>
        </w:rPr>
        <w:softHyphen/>
        <w:t>ственного поведения и поступков других людей с нравственными ценностя</w:t>
      </w:r>
      <w:r>
        <w:rPr>
          <w:rStyle w:val="2"/>
          <w:color w:val="000000"/>
          <w:sz w:val="24"/>
          <w:szCs w:val="24"/>
        </w:rPr>
        <w:softHyphen/>
        <w:t>ми и нормами поведения, установленными законом; для содействия право</w:t>
      </w:r>
      <w:r>
        <w:rPr>
          <w:rStyle w:val="2"/>
          <w:color w:val="000000"/>
          <w:sz w:val="24"/>
          <w:szCs w:val="24"/>
        </w:rPr>
        <w:softHyphen/>
        <w:t>выми способами и средствами защите правопорядка в обществе.</w:t>
      </w:r>
    </w:p>
    <w:p w14:paraId="60F63970" w14:textId="77777777" w:rsidR="000E5E57" w:rsidRDefault="000E5E57" w:rsidP="000E5E57">
      <w:pPr>
        <w:pStyle w:val="22"/>
        <w:keepNext/>
        <w:keepLines/>
        <w:shd w:val="clear" w:color="auto" w:fill="auto"/>
        <w:spacing w:before="0" w:line="317" w:lineRule="exact"/>
        <w:ind w:left="1140"/>
        <w:rPr>
          <w:sz w:val="24"/>
          <w:szCs w:val="24"/>
        </w:rPr>
      </w:pPr>
      <w:bookmarkStart w:id="0" w:name="bookmark2"/>
      <w:r>
        <w:rPr>
          <w:rStyle w:val="20"/>
          <w:color w:val="000000"/>
          <w:sz w:val="24"/>
          <w:szCs w:val="24"/>
        </w:rPr>
        <w:t>Место учебного предмета «Обществознание» в учебном плане</w:t>
      </w:r>
      <w:bookmarkEnd w:id="0"/>
    </w:p>
    <w:p w14:paraId="61065D12" w14:textId="77777777" w:rsidR="000E5E57" w:rsidRDefault="000E5E57" w:rsidP="000E5E57">
      <w:pPr>
        <w:pStyle w:val="21"/>
        <w:shd w:val="clear" w:color="auto" w:fill="auto"/>
        <w:spacing w:before="0" w:after="330" w:line="317" w:lineRule="exact"/>
        <w:ind w:firstLine="46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Общая недельная нагрузка в каждом году обучения составляет 1 час, 34 часа за год.</w:t>
      </w:r>
    </w:p>
    <w:p w14:paraId="4F525B60" w14:textId="77777777" w:rsidR="000E5E57" w:rsidRDefault="000E5E57"/>
    <w:sectPr w:rsidR="000E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97289C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71B17D2"/>
    <w:multiLevelType w:val="hybridMultilevel"/>
    <w:tmpl w:val="3A1C9F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7"/>
    <w:rsid w:val="000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B207"/>
  <w15:chartTrackingRefBased/>
  <w15:docId w15:val="{29C944B3-919C-4841-A642-BA1070DD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E5E5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E5E57"/>
    <w:pPr>
      <w:widowControl w:val="0"/>
      <w:shd w:val="clear" w:color="auto" w:fill="FFFFFF"/>
      <w:spacing w:before="420" w:after="420" w:line="240" w:lineRule="atLeas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link w:val="22"/>
    <w:uiPriority w:val="99"/>
    <w:locked/>
    <w:rsid w:val="000E5E5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0E5E57"/>
    <w:pPr>
      <w:widowControl w:val="0"/>
      <w:shd w:val="clear" w:color="auto" w:fill="FFFFFF"/>
      <w:spacing w:before="480" w:after="0" w:line="322" w:lineRule="exact"/>
      <w:outlineLvl w:val="1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2024-01-21T12:52:00Z</dcterms:created>
  <dcterms:modified xsi:type="dcterms:W3CDTF">2024-01-21T12:53:00Z</dcterms:modified>
</cp:coreProperties>
</file>