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60" w:rsidRPr="008A1160" w:rsidRDefault="008A1160" w:rsidP="008A1160">
      <w:pPr>
        <w:jc w:val="center"/>
        <w:rPr>
          <w:b/>
        </w:rPr>
      </w:pPr>
      <w:r w:rsidRPr="008A1160">
        <w:rPr>
          <w:b/>
        </w:rPr>
        <w:t>Аннотация к рабочей программе по географии 7 класс</w:t>
      </w:r>
    </w:p>
    <w:p w:rsidR="008A1160" w:rsidRDefault="008A1160" w:rsidP="008A1160">
      <w:r>
        <w:t>Рабочая программа составлена на основе</w:t>
      </w:r>
    </w:p>
    <w:p w:rsidR="008A1160" w:rsidRDefault="008A1160" w:rsidP="008A1160">
      <w:pPr>
        <w:pStyle w:val="a3"/>
        <w:numPr>
          <w:ilvl w:val="0"/>
          <w:numId w:val="1"/>
        </w:numPr>
      </w:pPr>
      <w:r>
        <w:t>федерального государственного образовательного стандарта основного общего образования второго поколения;</w:t>
      </w:r>
    </w:p>
    <w:p w:rsidR="008A1160" w:rsidRDefault="008A1160" w:rsidP="008A1160">
      <w:pPr>
        <w:pStyle w:val="a3"/>
        <w:numPr>
          <w:ilvl w:val="0"/>
          <w:numId w:val="1"/>
        </w:numPr>
      </w:pPr>
      <w:r>
        <w:t>примерной программы основного общего образования по географии;</w:t>
      </w:r>
    </w:p>
    <w:p w:rsidR="008A1160" w:rsidRDefault="008A1160" w:rsidP="008A1160">
      <w:pPr>
        <w:pStyle w:val="a3"/>
        <w:numPr>
          <w:ilvl w:val="0"/>
          <w:numId w:val="1"/>
        </w:numPr>
      </w:pPr>
      <w:proofErr w:type="spellStart"/>
      <w:r>
        <w:t>Федеральнного</w:t>
      </w:r>
      <w:proofErr w:type="spellEnd"/>
      <w:r>
        <w:t xml:space="preserve"> </w:t>
      </w:r>
      <w:proofErr w:type="spellStart"/>
      <w:r>
        <w:t>переченя</w:t>
      </w:r>
      <w:proofErr w:type="spellEnd"/>
      <w:r>
        <w:t xml:space="preserve"> учебников, рекомендованных (допущенных) к использованию в образовательном процессе в образовательных учреждениях, реализующих программы общего образования.</w:t>
      </w:r>
    </w:p>
    <w:p w:rsidR="008A1160" w:rsidRDefault="008A1160" w:rsidP="008A1160">
      <w:r>
        <w:t xml:space="preserve">Данная рабочая программа предусматривает изучение географии в 7 классе. На изучение </w:t>
      </w:r>
      <w:proofErr w:type="gramStart"/>
      <w:r>
        <w:t>отводится 68 часов ре</w:t>
      </w:r>
      <w:r w:rsidR="00533836">
        <w:t>ализуется</w:t>
      </w:r>
      <w:proofErr w:type="gramEnd"/>
      <w:r w:rsidR="00533836">
        <w:t xml:space="preserve"> в классах </w:t>
      </w:r>
      <w:r>
        <w:t xml:space="preserve"> 7 (2 час в неделю),</w:t>
      </w:r>
    </w:p>
    <w:p w:rsidR="008A1160" w:rsidRDefault="008A1160" w:rsidP="008A1160">
      <w:r>
        <w:t xml:space="preserve">Рабочая программа направлена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t xml:space="preserve"> (регулятивных, познавательных, коммуникативных) и предметных результатов.</w:t>
      </w:r>
    </w:p>
    <w:p w:rsidR="008A1160" w:rsidRDefault="008A1160" w:rsidP="008A1160"/>
    <w:p w:rsidR="008A1160" w:rsidRDefault="008A1160" w:rsidP="008A1160">
      <w:r>
        <w:t xml:space="preserve">Главная цель - развитие у школьников целостного представления о Земле как планете людей, о целостности и дифференциации природы материков, их крупных регионов и отдельных стран, о людях, их населяющих, особенностях жизни и хозяйственной деятельности в различных </w:t>
      </w:r>
      <w:proofErr w:type="spellStart"/>
      <w:r>
        <w:t>риродных</w:t>
      </w:r>
      <w:proofErr w:type="spellEnd"/>
      <w:r>
        <w:t xml:space="preserve"> условиях. Для достижения данной цели необходимо решить следующие учебно-методические задачи:</w:t>
      </w:r>
    </w:p>
    <w:p w:rsidR="008A1160" w:rsidRDefault="008A1160" w:rsidP="008A1160">
      <w:pPr>
        <w:pStyle w:val="a3"/>
        <w:numPr>
          <w:ilvl w:val="0"/>
          <w:numId w:val="2"/>
        </w:numPr>
      </w:pPr>
      <w:r>
        <w:t>расширить и конкретизировать представления о пространственной неоднородности поверхности Земли на разных уровнях ее дифференциации (</w:t>
      </w:r>
      <w:proofErr w:type="gramStart"/>
      <w:r>
        <w:t>от</w:t>
      </w:r>
      <w:proofErr w:type="gramEnd"/>
      <w:r>
        <w:t xml:space="preserve"> планетарного до локального);</w:t>
      </w:r>
    </w:p>
    <w:p w:rsidR="008A1160" w:rsidRDefault="008A1160" w:rsidP="008A1160">
      <w:pPr>
        <w:pStyle w:val="a3"/>
        <w:numPr>
          <w:ilvl w:val="0"/>
          <w:numId w:val="2"/>
        </w:numPr>
      </w:pPr>
      <w:r>
        <w:t>создать образные представления о крупных регионах материков и странах, использовании природных бога</w:t>
      </w:r>
      <w:proofErr w:type="gramStart"/>
      <w:r>
        <w:t>тств в х</w:t>
      </w:r>
      <w:proofErr w:type="gramEnd"/>
      <w:r>
        <w:t>озяйственной деятельности;</w:t>
      </w:r>
    </w:p>
    <w:p w:rsidR="008A1160" w:rsidRDefault="008A1160" w:rsidP="008A1160">
      <w:pPr>
        <w:pStyle w:val="a3"/>
        <w:numPr>
          <w:ilvl w:val="0"/>
          <w:numId w:val="2"/>
        </w:numPr>
      </w:pPr>
      <w:r>
        <w:t>усилить гуманистическую и культурологическую направленность содержания курса посредством комплексных страноведческих характеристик регионов и стран</w:t>
      </w:r>
    </w:p>
    <w:p w:rsidR="008A1160" w:rsidRDefault="008A1160" w:rsidP="008A1160">
      <w:pPr>
        <w:pStyle w:val="a3"/>
        <w:numPr>
          <w:ilvl w:val="0"/>
          <w:numId w:val="2"/>
        </w:numPr>
      </w:pPr>
      <w:r>
        <w:t>способствовать воспитанию учащихся в духе уважения к другим народам посредством развития знаний об истории, традициях и образе мышления людей другой культуры;</w:t>
      </w:r>
    </w:p>
    <w:p w:rsidR="008A1160" w:rsidRDefault="008A1160" w:rsidP="008A1160">
      <w:pPr>
        <w:pStyle w:val="a3"/>
        <w:numPr>
          <w:ilvl w:val="0"/>
          <w:numId w:val="2"/>
        </w:numPr>
      </w:pPr>
      <w:r>
        <w:t>продолжить развитие картографической грамотности школьников посредством работы с картами разнообразного содержания и масштаба (картами материков, океанов, отдельных стран, планов городов); изучения способов изображения географических объектов и явлений, применяемых на этих картах;</w:t>
      </w:r>
    </w:p>
    <w:p w:rsidR="00DF6EDA" w:rsidRDefault="008A1160" w:rsidP="008A1160">
      <w:pPr>
        <w:pStyle w:val="a3"/>
        <w:numPr>
          <w:ilvl w:val="0"/>
          <w:numId w:val="2"/>
        </w:numPr>
      </w:pPr>
      <w:r>
        <w:t>учить извлекать информацию из различных источников знаний, составлять по ним комплексные страноведческие описания и характеристики территории</w:t>
      </w:r>
      <w:bookmarkStart w:id="0" w:name="_GoBack"/>
      <w:bookmarkEnd w:id="0"/>
    </w:p>
    <w:sectPr w:rsidR="00DF6EDA" w:rsidSect="003B7F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8B202D"/>
    <w:multiLevelType w:val="hybridMultilevel"/>
    <w:tmpl w:val="06BA6C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BC6AFC"/>
    <w:multiLevelType w:val="hybridMultilevel"/>
    <w:tmpl w:val="BB9259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50BE"/>
    <w:rsid w:val="003B7FB8"/>
    <w:rsid w:val="00533836"/>
    <w:rsid w:val="008A1160"/>
    <w:rsid w:val="00DF6EDA"/>
    <w:rsid w:val="00ED5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7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6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116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318</Words>
  <Characters>1816</Characters>
  <Application>Microsoft Office Word</Application>
  <DocSecurity>0</DocSecurity>
  <Lines>15</Lines>
  <Paragraphs>4</Paragraphs>
  <ScaleCrop>false</ScaleCrop>
  <Company/>
  <LinksUpToDate>false</LinksUpToDate>
  <CharactersWithSpaces>2130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RePack by Diakov</cp:lastModifiedBy>
  <cp:revision>4</cp:revision>
  <dcterms:created xsi:type="dcterms:W3CDTF">2024-01-19T14:36:00Z</dcterms:created>
  <dcterms:modified xsi:type="dcterms:W3CDTF">2024-01-22T07:25:00Z</dcterms:modified>
</cp:coreProperties>
</file>